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5F9A2728" w14:textId="77777777" w:rsidR="003D6144" w:rsidRDefault="00CD1F45">
          <w:r>
            <w:rPr>
              <w:noProof/>
              <w:lang w:eastAsia="hr-HR" w:bidi="ar-SA"/>
            </w:rPr>
            <w:pict w14:anchorId="3A079A6E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6F3F53E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28141B1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2660642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3F92B2A3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06EF09E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1B5C693F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433E4671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47212B80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5E8EAE28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22BC1A8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2551CF3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4E87FAC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51AB7C4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3ACC8D09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544B5DCC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6A5A388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23819BE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5D40616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9E6261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D4FAFC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517F97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3CAAB6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11DEEA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4592F8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C81CE2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ACE5BC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9A492C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99FA4D3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09861AD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78BFFB6C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781D583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18CE2B19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38580DF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251C72D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4F6E0E6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C2B41A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282CBB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ECEAEE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A17E7C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22452D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68A611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5BA78A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663642D0" w14:textId="77777777" w:rsidR="00C226D3" w:rsidRDefault="00C226D3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724CCAC9" w14:textId="4AAE1E6D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4D2058E" w14:textId="77777777" w:rsidR="00C226D3" w:rsidRDefault="00C226D3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070C881E" w14:textId="0835623B" w:rsidR="00652EA3" w:rsidRDefault="00DF7BDC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nastavni listić u prilogu.</w:t>
                        </w:r>
                      </w:p>
                      <w:p w14:paraId="03061614" w14:textId="63C1EA9E" w:rsidR="00DF7BDC" w:rsidRPr="00652EA3" w:rsidRDefault="00DF7BDC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listu za samoprocjenu.</w:t>
                        </w:r>
                      </w:p>
                      <w:p w14:paraId="06CEAD8F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41E50571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6A417362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6BF45589" w14:textId="03749AD6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</w:p>
                      <w:p w14:paraId="178247EE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</w:p>
                      <w:p w14:paraId="7C0E434F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4A392356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0D0D7AFA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59338F67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2A11404E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2DCBAA9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1415E3EB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26D55C61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6245BCF1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286E633C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2DE1CE0A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50BC531D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7A17D2B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7EFC1B2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VRIJEME I KLIMA</w:t>
                      </w:r>
                    </w:p>
                    <w:p w14:paraId="28AADBD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3DBFDEBB" w14:textId="4FDB88A8" w:rsidR="006A784F" w:rsidRPr="008C10BA" w:rsidRDefault="00082559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</w:p>
                    <w:p w14:paraId="04D084C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4E837048" w14:textId="162604A2" w:rsidR="006A784F" w:rsidRPr="009B66D4" w:rsidRDefault="00082559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ponavljanje</w:t>
                      </w:r>
                    </w:p>
                    <w:p w14:paraId="237762C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61475D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9F93F8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A07CF8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8B1369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18778A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52C4A9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F35D42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3CD619D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3EA537CD" w14:textId="77777777" w:rsidR="00082559" w:rsidRDefault="00082559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39B19D8" w14:textId="226959C2" w:rsidR="006A784F" w:rsidRPr="009B66D4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>Dragi učenici</w:t>
                      </w:r>
                      <w:r w:rsidR="00082559">
                        <w:rPr>
                          <w:rFonts w:ascii="Calibri" w:hAnsi="Calibri" w:cs="Calibri"/>
                        </w:rPr>
                        <w:t>,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003B49A4" w14:textId="7122850F" w:rsidR="006A784F" w:rsidRPr="009B66D4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 xml:space="preserve">danas </w:t>
                      </w:r>
                      <w:r w:rsidR="00082559">
                        <w:rPr>
                          <w:rFonts w:ascii="Calibri" w:hAnsi="Calibri" w:cs="Calibri"/>
                        </w:rPr>
                        <w:t xml:space="preserve">ćemo ponoviti </w:t>
                      </w:r>
                      <w:r w:rsidR="008C10BA">
                        <w:rPr>
                          <w:rFonts w:ascii="Calibri" w:hAnsi="Calibri" w:cs="Calibri"/>
                        </w:rPr>
                        <w:t>nastavne sadržaje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082559">
                        <w:rPr>
                          <w:rFonts w:ascii="Calibri" w:hAnsi="Calibri" w:cs="Calibri"/>
                        </w:rPr>
                        <w:t xml:space="preserve">koje smo do sada radili iz nastavne cjeline </w:t>
                      </w:r>
                      <w:r w:rsidRPr="009B66D4">
                        <w:rPr>
                          <w:rFonts w:ascii="Calibri" w:hAnsi="Calibri" w:cs="Calibri"/>
                        </w:rPr>
                        <w:t>„</w:t>
                      </w:r>
                      <w:r w:rsidR="00082559">
                        <w:rPr>
                          <w:rFonts w:ascii="Calibri" w:hAnsi="Calibri" w:cs="Calibri"/>
                        </w:rPr>
                        <w:t>Vrijeme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 i </w:t>
                      </w:r>
                      <w:r w:rsidR="00082559">
                        <w:rPr>
                          <w:rFonts w:ascii="Calibri" w:hAnsi="Calibri" w:cs="Calibri"/>
                        </w:rPr>
                        <w:t>klima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“. </w:t>
                      </w:r>
                    </w:p>
                    <w:p w14:paraId="7D84C7B4" w14:textId="4B0E22CE" w:rsidR="006A784F" w:rsidRPr="00082559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082559">
                        <w:rPr>
                          <w:rFonts w:ascii="Calibri" w:hAnsi="Calibri" w:cs="Calibri"/>
                        </w:rPr>
                        <w:t>Trebamo ostvariti sljedeće ishode učenja:</w:t>
                      </w:r>
                    </w:p>
                    <w:p w14:paraId="69EE4E42" w14:textId="24B9264F" w:rsidR="006A784F" w:rsidRDefault="00082559" w:rsidP="003D6144">
                      <w:pPr>
                        <w:rPr>
                          <w:rFonts w:ascii="Calibri" w:hAnsi="Calibri" w:cs="Calibri"/>
                        </w:rPr>
                      </w:pPr>
                      <w:r w:rsidRPr="00082559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GEO OŠ B.6.6.</w:t>
                      </w:r>
                      <w:r w:rsidRPr="00082559">
                        <w:rPr>
                          <w:rFonts w:ascii="Calibri" w:hAnsi="Calibri" w:cs="Calibri"/>
                          <w:b/>
                          <w:bCs/>
                        </w:rPr>
                        <w:t xml:space="preserve">  </w:t>
                      </w:r>
                      <w:r w:rsidRPr="00082559">
                        <w:rPr>
                          <w:rFonts w:ascii="Calibri" w:hAnsi="Calibri" w:cs="Calibri"/>
                          <w:bCs/>
                        </w:rPr>
                        <w:t>Učenik objašnjava složene utjecaje na obilježja klime, uspoređuje klimatske dijagrame te čita kartu klasifikacija klima.</w:t>
                      </w:r>
                    </w:p>
                    <w:p w14:paraId="41B8D32E" w14:textId="77777777" w:rsidR="00082559" w:rsidRPr="00082559" w:rsidRDefault="00082559" w:rsidP="00082559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rPr>
                          <w:rFonts w:ascii="Calibri" w:hAnsi="Calibri" w:cs="Calibri"/>
                        </w:rPr>
                      </w:pPr>
                      <w:r w:rsidRPr="00082559">
                        <w:rPr>
                          <w:rFonts w:ascii="Calibri" w:hAnsi="Calibri" w:cs="Calibri"/>
                          <w:iCs/>
                        </w:rPr>
                        <w:t>opisuje revoluciju Zemlje, navodi trajanje i posljedice revolucije i nagnutosti Zemljine osi te njihov utjecaj na klimu</w:t>
                      </w:r>
                    </w:p>
                    <w:p w14:paraId="6A8A55E3" w14:textId="77777777" w:rsidR="00082559" w:rsidRPr="00082559" w:rsidRDefault="00082559" w:rsidP="00082559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rPr>
                          <w:rFonts w:ascii="Calibri" w:hAnsi="Calibri" w:cs="Calibri"/>
                        </w:rPr>
                      </w:pPr>
                      <w:r w:rsidRPr="00082559">
                        <w:rPr>
                          <w:rFonts w:ascii="Calibri" w:hAnsi="Calibri" w:cs="Calibri"/>
                        </w:rPr>
                        <w:t>opisuje obilježja godišnjih doba prostora u kojemu živi</w:t>
                      </w:r>
                    </w:p>
                    <w:p w14:paraId="580DDEEC" w14:textId="77777777" w:rsidR="00082559" w:rsidRPr="00082559" w:rsidRDefault="00082559" w:rsidP="00082559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rPr>
                          <w:rFonts w:ascii="Calibri" w:hAnsi="Calibri" w:cs="Calibri"/>
                        </w:rPr>
                      </w:pPr>
                      <w:r w:rsidRPr="00082559">
                        <w:rPr>
                          <w:rFonts w:ascii="Calibri" w:hAnsi="Calibri" w:cs="Calibri"/>
                        </w:rPr>
                        <w:t>pokazuje na geografskoj karti obratnice i polarnice</w:t>
                      </w:r>
                    </w:p>
                    <w:p w14:paraId="272DEE6F" w14:textId="77777777" w:rsidR="00082559" w:rsidRPr="00082559" w:rsidRDefault="00082559" w:rsidP="00082559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rPr>
                          <w:rFonts w:ascii="Calibri" w:hAnsi="Calibri" w:cs="Calibri"/>
                        </w:rPr>
                      </w:pPr>
                      <w:r w:rsidRPr="00082559">
                        <w:rPr>
                          <w:rFonts w:ascii="Calibri" w:hAnsi="Calibri" w:cs="Calibri"/>
                          <w:iCs/>
                        </w:rPr>
                        <w:t>imenuje na crtežu i određuje na geografskoj karti i globusu toplinske pojaseve te navodi njihove specifičnosti i povezuje ih s klimatskim obilježjima</w:t>
                      </w:r>
                    </w:p>
                    <w:p w14:paraId="6DFF5F37" w14:textId="77777777" w:rsidR="00082559" w:rsidRPr="00082559" w:rsidRDefault="00082559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1950A513" w14:textId="77777777" w:rsidR="00082559" w:rsidRPr="00082559" w:rsidRDefault="00082559" w:rsidP="00082559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082559">
                        <w:rPr>
                          <w:rFonts w:ascii="Calibri" w:hAnsi="Calibri" w:cs="Calibri"/>
                          <w:b/>
                        </w:rPr>
                        <w:t>uku</w:t>
                      </w:r>
                      <w:proofErr w:type="spellEnd"/>
                      <w:r w:rsidRPr="00082559">
                        <w:rPr>
                          <w:rFonts w:ascii="Calibri" w:hAnsi="Calibri" w:cs="Calibri"/>
                          <w:b/>
                        </w:rPr>
                        <w:t xml:space="preserve"> B.3.4.</w:t>
                      </w:r>
                      <w:r w:rsidRPr="00082559">
                        <w:rPr>
                          <w:rFonts w:ascii="Calibri" w:hAnsi="Calibri" w:cs="Calibri"/>
                        </w:rPr>
                        <w:t xml:space="preserve"> Učenik </w:t>
                      </w:r>
                      <w:proofErr w:type="spellStart"/>
                      <w:r w:rsidRPr="00082559">
                        <w:rPr>
                          <w:rFonts w:ascii="Calibri" w:hAnsi="Calibri" w:cs="Calibri"/>
                        </w:rPr>
                        <w:t>samovrednuje</w:t>
                      </w:r>
                      <w:proofErr w:type="spellEnd"/>
                      <w:r w:rsidRPr="00082559">
                        <w:rPr>
                          <w:rFonts w:ascii="Calibri" w:hAnsi="Calibri" w:cs="Calibri"/>
                        </w:rPr>
                        <w:t xml:space="preserve"> proces učenja i svoje rezultate, procjenjuje ostvareni napredak te na temelju toga planira </w:t>
                      </w:r>
                      <w:proofErr w:type="spellStart"/>
                      <w:r w:rsidRPr="00082559">
                        <w:rPr>
                          <w:rFonts w:ascii="Calibri" w:hAnsi="Calibri" w:cs="Calibri"/>
                        </w:rPr>
                        <w:t>bufduće</w:t>
                      </w:r>
                      <w:proofErr w:type="spellEnd"/>
                      <w:r w:rsidRPr="00082559">
                        <w:rPr>
                          <w:rFonts w:ascii="Calibri" w:hAnsi="Calibri" w:cs="Calibri"/>
                        </w:rPr>
                        <w:t xml:space="preserve"> učenje.</w:t>
                      </w:r>
                    </w:p>
                    <w:p w14:paraId="763D2A97" w14:textId="45D982D9" w:rsidR="006A784F" w:rsidRPr="00082559" w:rsidRDefault="00082559" w:rsidP="00082559">
                      <w:pPr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082559">
                        <w:rPr>
                          <w:rFonts w:ascii="Calibri" w:hAnsi="Calibri" w:cs="Calibri"/>
                          <w:b/>
                          <w:bCs/>
                        </w:rPr>
                        <w:t>odr</w:t>
                      </w:r>
                      <w:proofErr w:type="spellEnd"/>
                      <w:r w:rsidRPr="00082559">
                        <w:rPr>
                          <w:rFonts w:ascii="Calibri" w:hAnsi="Calibri" w:cs="Calibri"/>
                          <w:b/>
                          <w:bCs/>
                        </w:rPr>
                        <w:t xml:space="preserve"> A.3.1. </w:t>
                      </w:r>
                      <w:r w:rsidRPr="00082559">
                        <w:rPr>
                          <w:rFonts w:ascii="Calibri" w:hAnsi="Calibri" w:cs="Calibri"/>
                        </w:rPr>
                        <w:t>Objašnjava osnovne sastavnice prirodne raznolikosti.</w:t>
                      </w:r>
                    </w:p>
                    <w:p w14:paraId="2397E34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4F727E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8C1E41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157274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78ADD7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55EA55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AFA2AF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A4FF5B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892442D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5926BB52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57F6B6D9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3DED1939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374F3125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741D39D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04118C5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7DD1FC5" w14:textId="77777777" w:rsidR="003D6144" w:rsidRDefault="003D6144" w:rsidP="003D6144">
          <w:pPr>
            <w:rPr>
              <w:szCs w:val="28"/>
            </w:rPr>
          </w:pPr>
        </w:p>
        <w:p w14:paraId="3918942B" w14:textId="77777777" w:rsidR="003D6144" w:rsidRDefault="003D6144"/>
        <w:p w14:paraId="7EF91A06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4D7F711A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2D22D713" w14:textId="6B2357CC" w:rsidR="00AA0AD4" w:rsidRPr="00DF7BDC" w:rsidRDefault="00DF7BDC" w:rsidP="00AA0AD4">
      <w:pPr>
        <w:rPr>
          <w:rFonts w:ascii="Barlow SK" w:hAnsi="Barlow SK" w:cs="Calibri"/>
          <w:b/>
          <w:bCs/>
        </w:rPr>
      </w:pPr>
      <w:r>
        <w:rPr>
          <w:rFonts w:ascii="Barlow SK" w:hAnsi="Barlow SK" w:cs="Calibri"/>
          <w:b/>
          <w:bCs/>
        </w:rPr>
        <w:t>Nastavni listić - ponavljanje</w:t>
      </w:r>
    </w:p>
    <w:p w14:paraId="02FDDEAF" w14:textId="60549CF0" w:rsidR="00DF7BDC" w:rsidRDefault="00DF7BDC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Ime, prezime i razred:_________________________________________________</w:t>
      </w:r>
    </w:p>
    <w:p w14:paraId="6ACA44CF" w14:textId="29159A54" w:rsidR="00DF7BDC" w:rsidRDefault="00DF7BDC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Nadnevak:____________________________</w:t>
      </w:r>
    </w:p>
    <w:p w14:paraId="2C7CB193" w14:textId="77777777" w:rsidR="00DF7BDC" w:rsidRPr="00C226D3" w:rsidRDefault="00DF7BDC" w:rsidP="00DF7BDC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  <w:bookmarkStart w:id="0" w:name="_Hlk28790707"/>
      <w:r w:rsidRPr="00C226D3">
        <w:rPr>
          <w:rFonts w:ascii="Times New Roman" w:hAnsi="Times New Roman"/>
          <w:b/>
          <w:bCs/>
          <w:sz w:val="24"/>
          <w:szCs w:val="24"/>
        </w:rPr>
        <w:t>PRVIH PET ZADATAKA RIJEŠI UZ POMOĆ  PRILOŽENE KARTE SVIJETA</w:t>
      </w:r>
      <w:bookmarkEnd w:id="0"/>
      <w:r w:rsidRPr="00C226D3">
        <w:rPr>
          <w:rFonts w:ascii="Times New Roman" w:hAnsi="Times New Roman"/>
          <w:b/>
          <w:bCs/>
          <w:sz w:val="24"/>
          <w:szCs w:val="24"/>
        </w:rPr>
        <w:t>.</w:t>
      </w:r>
    </w:p>
    <w:p w14:paraId="46B52C38" w14:textId="77777777" w:rsidR="00DF7BDC" w:rsidRPr="00A33DC2" w:rsidRDefault="00DF7BDC" w:rsidP="00DF7BDC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2F6E35B0" w14:textId="08CE925F" w:rsidR="00DF7BDC" w:rsidRDefault="00DF7BDC" w:rsidP="00DF7BDC">
      <w:pPr>
        <w:pStyle w:val="Odlomakpopisa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BA51F1" wp14:editId="348FB990">
            <wp:extent cx="5534660" cy="310324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66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E7682" w14:textId="77777777" w:rsidR="00DF7BDC" w:rsidRDefault="00DF7BDC" w:rsidP="00DF7BDC">
      <w:pPr>
        <w:pStyle w:val="Odlomakpopisa"/>
        <w:ind w:left="0"/>
        <w:rPr>
          <w:sz w:val="28"/>
          <w:szCs w:val="28"/>
        </w:rPr>
      </w:pPr>
    </w:p>
    <w:p w14:paraId="43A34A5A" w14:textId="27528BFB" w:rsidR="00DF7BDC" w:rsidRDefault="00DF7BDC" w:rsidP="00C226D3">
      <w:pPr>
        <w:pStyle w:val="Odlomakpopisa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bookmarkStart w:id="1" w:name="_Hlk28790749"/>
      <w:r w:rsidRPr="00731B3F">
        <w:rPr>
          <w:rFonts w:ascii="Times New Roman" w:hAnsi="Times New Roman"/>
          <w:sz w:val="24"/>
          <w:szCs w:val="24"/>
        </w:rPr>
        <w:t>1. Crvenom bojom podebljaj paralelu na koju Sunčeve zrake padaju okomito 21. lipnja</w:t>
      </w:r>
      <w:r>
        <w:rPr>
          <w:rFonts w:ascii="Times New Roman" w:hAnsi="Times New Roman"/>
          <w:sz w:val="24"/>
          <w:szCs w:val="24"/>
        </w:rPr>
        <w:t xml:space="preserve">. U </w:t>
      </w:r>
      <w:r w:rsidR="00C226D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odgovarajući kvadratić upiši stupanjsku udaljenost te paralele od ekvatora.</w:t>
      </w:r>
    </w:p>
    <w:p w14:paraId="6A683DED" w14:textId="77777777" w:rsidR="00DF7BDC" w:rsidRDefault="00DF7BDC" w:rsidP="00DF7BDC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 priloženoj karti svijeta kosim crtama iscrtaj žarki pojas.</w:t>
      </w:r>
    </w:p>
    <w:p w14:paraId="3C1CA821" w14:textId="77777777" w:rsidR="00DF7BDC" w:rsidRDefault="00DF7BDC" w:rsidP="00DF7BDC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Navedi imena kontinenata koji se nalaze u južnom umjerenom pojasu.</w:t>
      </w:r>
    </w:p>
    <w:p w14:paraId="326ADD92" w14:textId="77777777" w:rsidR="00DF7BDC" w:rsidRDefault="00DF7BDC" w:rsidP="00DF7BDC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Žuto oboji dijelove Azije koji se nalaze u sjevernom hladnom pojasu.</w:t>
      </w:r>
    </w:p>
    <w:p w14:paraId="48C2ECE0" w14:textId="77777777" w:rsidR="00DF7BDC" w:rsidRDefault="00DF7BDC" w:rsidP="00DF7BDC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Navedi imena toplinskih pojaseva u kojima se nalazi Europa.</w:t>
      </w:r>
    </w:p>
    <w:bookmarkEnd w:id="1"/>
    <w:p w14:paraId="0E32A798" w14:textId="77777777" w:rsidR="00C226D3" w:rsidRDefault="00C226D3" w:rsidP="00DF7BDC">
      <w:pPr>
        <w:pStyle w:val="Odlomakpopisa"/>
        <w:spacing w:after="0"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906281C" w14:textId="72825CE5" w:rsidR="00DF7BDC" w:rsidRDefault="00DF7BDC" w:rsidP="00DF7BDC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226D3">
        <w:rPr>
          <w:rFonts w:ascii="Times New Roman" w:hAnsi="Times New Roman"/>
          <w:b/>
          <w:bCs/>
          <w:noProof/>
          <w:sz w:val="24"/>
          <w:szCs w:val="24"/>
        </w:rPr>
        <w:pict w14:anchorId="513915EA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7.45pt;margin-top:26.4pt;width:401.25pt;height:92.25pt;z-index:251677696" stroked="f">
            <v:textbox>
              <w:txbxContent>
                <w:p w14:paraId="702D881D" w14:textId="77777777" w:rsidR="00DF7BDC" w:rsidRPr="00175418" w:rsidRDefault="00DF7BDC" w:rsidP="00DF7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5418">
                    <w:rPr>
                      <w:rFonts w:ascii="Times New Roman" w:hAnsi="Times New Roman"/>
                      <w:sz w:val="24"/>
                      <w:szCs w:val="24"/>
                    </w:rPr>
                    <w:t>6. Zaokruži položaj Zemlje u kojem počinje zima na sjevernoj polutki.</w:t>
                  </w:r>
                </w:p>
                <w:p w14:paraId="1DCBB4AD" w14:textId="77777777" w:rsidR="00DF7BDC" w:rsidRDefault="00DF7BDC" w:rsidP="00DF7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5418">
                    <w:rPr>
                      <w:rFonts w:ascii="Times New Roman" w:hAnsi="Times New Roman"/>
                      <w:sz w:val="24"/>
                      <w:szCs w:val="24"/>
                    </w:rPr>
                    <w:t>7. Prekriži položaje Zemlje u kojima dan i noć traju jednako.</w:t>
                  </w:r>
                </w:p>
                <w:p w14:paraId="2ADF194E" w14:textId="77777777" w:rsidR="00DF7BDC" w:rsidRPr="00175418" w:rsidRDefault="00DF7BDC" w:rsidP="00DF7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8. Zemlji je za jedan puni okret oko Sunca potrebno ________________.</w:t>
                  </w:r>
                </w:p>
              </w:txbxContent>
            </v:textbox>
          </v:shape>
        </w:pict>
      </w:r>
      <w:bookmarkStart w:id="2" w:name="_Hlk28790796"/>
      <w:r w:rsidRPr="00C226D3">
        <w:rPr>
          <w:rFonts w:ascii="Times New Roman" w:hAnsi="Times New Roman"/>
          <w:b/>
          <w:bCs/>
          <w:sz w:val="24"/>
          <w:szCs w:val="24"/>
        </w:rPr>
        <w:t>SLJEDEĆA TRI ZADATKA RIJEŠI UZ POMOĆ PRILOŽENOG CRTEŽA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14:paraId="7C3DB919" w14:textId="69319D4C" w:rsidR="00DF7BDC" w:rsidRPr="00731B3F" w:rsidRDefault="00DF7BDC" w:rsidP="00DF7BDC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bookmarkStart w:id="3" w:name="_Hlk28790812"/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6E64F2F" wp14:editId="4414B35C">
            <wp:extent cx="3519170" cy="266001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66F2E8E5" w14:textId="77777777" w:rsidR="00DF7BDC" w:rsidRDefault="00DF7BDC" w:rsidP="00DF7BDC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2F6BF91D" w14:textId="118DAA3D" w:rsidR="00DF7BDC" w:rsidRPr="00C226D3" w:rsidRDefault="00C226D3" w:rsidP="00DF7BDC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SLJEDEĆA DVA ZADATKA RIJEŠI U PRILOŽENOJ TABLICI.</w:t>
      </w:r>
    </w:p>
    <w:p w14:paraId="5C40A340" w14:textId="58D369BC" w:rsidR="00DF7BDC" w:rsidRDefault="00C226D3" w:rsidP="00DF7BDC">
      <w:pPr>
        <w:pStyle w:val="Odlomakpopisa"/>
        <w:ind w:left="0"/>
        <w:rPr>
          <w:rFonts w:ascii="Times New Roman" w:hAnsi="Times New Roman"/>
          <w:sz w:val="24"/>
          <w:szCs w:val="24"/>
        </w:rPr>
      </w:pPr>
      <w:bookmarkStart w:id="4" w:name="_Hlk28790997"/>
      <w:r>
        <w:rPr>
          <w:rFonts w:ascii="Times New Roman" w:hAnsi="Times New Roman"/>
          <w:sz w:val="24"/>
          <w:szCs w:val="24"/>
        </w:rPr>
        <w:t>9</w:t>
      </w:r>
      <w:r w:rsidR="00DF7BDC">
        <w:rPr>
          <w:rFonts w:ascii="Times New Roman" w:hAnsi="Times New Roman"/>
          <w:sz w:val="24"/>
          <w:szCs w:val="24"/>
        </w:rPr>
        <w:t>. Ispuni tablicu.</w:t>
      </w:r>
    </w:p>
    <w:p w14:paraId="36C3C6A9" w14:textId="77777777" w:rsidR="00DF7BDC" w:rsidRDefault="00DF7BDC" w:rsidP="00DF7BDC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690"/>
      </w:tblGrid>
      <w:tr w:rsidR="00DF7BDC" w:rsidRPr="00BC2B86" w14:paraId="23E64EC8" w14:textId="77777777" w:rsidTr="00544E1A">
        <w:tc>
          <w:tcPr>
            <w:tcW w:w="3078" w:type="dxa"/>
            <w:shd w:val="clear" w:color="auto" w:fill="auto"/>
          </w:tcPr>
          <w:p w14:paraId="0FA91744" w14:textId="77777777" w:rsidR="00DF7BDC" w:rsidRPr="00BC2B86" w:rsidRDefault="00DF7BDC" w:rsidP="00544E1A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2B86">
              <w:rPr>
                <w:rFonts w:ascii="Times New Roman" w:hAnsi="Times New Roman"/>
                <w:sz w:val="24"/>
                <w:szCs w:val="24"/>
              </w:rPr>
              <w:t>GODIŠNJE DOBA</w:t>
            </w:r>
          </w:p>
        </w:tc>
        <w:tc>
          <w:tcPr>
            <w:tcW w:w="3690" w:type="dxa"/>
            <w:shd w:val="clear" w:color="auto" w:fill="auto"/>
          </w:tcPr>
          <w:p w14:paraId="64EE4552" w14:textId="77777777" w:rsidR="00DF7BDC" w:rsidRPr="00BC2B86" w:rsidRDefault="00DF7BDC" w:rsidP="00544E1A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2B86">
              <w:rPr>
                <w:rFonts w:ascii="Times New Roman" w:hAnsi="Times New Roman"/>
                <w:sz w:val="24"/>
                <w:szCs w:val="24"/>
              </w:rPr>
              <w:t>DATUM POČETKA NA SJEVERNOJ POLUTKI</w:t>
            </w:r>
          </w:p>
        </w:tc>
      </w:tr>
      <w:tr w:rsidR="00DF7BDC" w:rsidRPr="00BC2B86" w14:paraId="4E866182" w14:textId="77777777" w:rsidTr="00544E1A">
        <w:tc>
          <w:tcPr>
            <w:tcW w:w="3078" w:type="dxa"/>
            <w:shd w:val="clear" w:color="auto" w:fill="auto"/>
          </w:tcPr>
          <w:p w14:paraId="55690906" w14:textId="77777777" w:rsidR="00DF7BDC" w:rsidRPr="00BC2B86" w:rsidRDefault="00DF7BDC" w:rsidP="00544E1A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2B86">
              <w:rPr>
                <w:rFonts w:ascii="Times New Roman" w:hAnsi="Times New Roman"/>
                <w:sz w:val="24"/>
                <w:szCs w:val="24"/>
              </w:rPr>
              <w:t>zima</w:t>
            </w:r>
          </w:p>
        </w:tc>
        <w:tc>
          <w:tcPr>
            <w:tcW w:w="3690" w:type="dxa"/>
            <w:shd w:val="clear" w:color="auto" w:fill="auto"/>
          </w:tcPr>
          <w:p w14:paraId="398C1820" w14:textId="77777777" w:rsidR="00DF7BDC" w:rsidRPr="00BC2B86" w:rsidRDefault="00DF7BDC" w:rsidP="00544E1A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BDC" w:rsidRPr="00BC2B86" w14:paraId="26FFF1E0" w14:textId="77777777" w:rsidTr="00544E1A">
        <w:tc>
          <w:tcPr>
            <w:tcW w:w="3078" w:type="dxa"/>
            <w:shd w:val="clear" w:color="auto" w:fill="auto"/>
          </w:tcPr>
          <w:p w14:paraId="1457A8EC" w14:textId="77777777" w:rsidR="00DF7BDC" w:rsidRPr="00BC2B86" w:rsidRDefault="00DF7BDC" w:rsidP="00544E1A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2B86">
              <w:rPr>
                <w:rFonts w:ascii="Times New Roman" w:hAnsi="Times New Roman"/>
                <w:sz w:val="24"/>
                <w:szCs w:val="24"/>
              </w:rPr>
              <w:t>proljeće</w:t>
            </w:r>
          </w:p>
        </w:tc>
        <w:tc>
          <w:tcPr>
            <w:tcW w:w="3690" w:type="dxa"/>
            <w:shd w:val="clear" w:color="auto" w:fill="auto"/>
          </w:tcPr>
          <w:p w14:paraId="01F82068" w14:textId="77777777" w:rsidR="00DF7BDC" w:rsidRPr="00BC2B86" w:rsidRDefault="00DF7BDC" w:rsidP="00544E1A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BDC" w:rsidRPr="00BC2B86" w14:paraId="5F88D981" w14:textId="77777777" w:rsidTr="00544E1A">
        <w:trPr>
          <w:trHeight w:val="450"/>
        </w:trPr>
        <w:tc>
          <w:tcPr>
            <w:tcW w:w="3078" w:type="dxa"/>
            <w:shd w:val="clear" w:color="auto" w:fill="auto"/>
          </w:tcPr>
          <w:p w14:paraId="43EEEBC7" w14:textId="77777777" w:rsidR="00DF7BDC" w:rsidRPr="00BC2B86" w:rsidRDefault="00DF7BDC" w:rsidP="00544E1A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2B86">
              <w:rPr>
                <w:rFonts w:ascii="Times New Roman" w:hAnsi="Times New Roman"/>
                <w:sz w:val="24"/>
                <w:szCs w:val="24"/>
              </w:rPr>
              <w:t>ljeto</w:t>
            </w:r>
          </w:p>
        </w:tc>
        <w:tc>
          <w:tcPr>
            <w:tcW w:w="3690" w:type="dxa"/>
            <w:shd w:val="clear" w:color="auto" w:fill="auto"/>
          </w:tcPr>
          <w:p w14:paraId="3FD81420" w14:textId="77777777" w:rsidR="00DF7BDC" w:rsidRPr="00BC2B86" w:rsidRDefault="00DF7BDC" w:rsidP="00544E1A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BDC" w:rsidRPr="00BC2B86" w14:paraId="6CD507BC" w14:textId="77777777" w:rsidTr="00544E1A">
        <w:trPr>
          <w:trHeight w:val="570"/>
        </w:trPr>
        <w:tc>
          <w:tcPr>
            <w:tcW w:w="3078" w:type="dxa"/>
            <w:shd w:val="clear" w:color="auto" w:fill="auto"/>
          </w:tcPr>
          <w:p w14:paraId="200D0773" w14:textId="77777777" w:rsidR="00DF7BDC" w:rsidRPr="00BC2B86" w:rsidRDefault="00DF7BDC" w:rsidP="00544E1A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2B86">
              <w:rPr>
                <w:rFonts w:ascii="Times New Roman" w:hAnsi="Times New Roman"/>
                <w:sz w:val="24"/>
                <w:szCs w:val="24"/>
              </w:rPr>
              <w:t>jesen</w:t>
            </w:r>
          </w:p>
        </w:tc>
        <w:tc>
          <w:tcPr>
            <w:tcW w:w="3690" w:type="dxa"/>
            <w:shd w:val="clear" w:color="auto" w:fill="auto"/>
          </w:tcPr>
          <w:p w14:paraId="2EE39B99" w14:textId="77777777" w:rsidR="00DF7BDC" w:rsidRPr="00BC2B86" w:rsidRDefault="00DF7BDC" w:rsidP="00544E1A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A1AB91" w14:textId="77777777" w:rsidR="00C226D3" w:rsidRDefault="00C226D3" w:rsidP="00DF7BDC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35BD141" w14:textId="7B8B4BAA" w:rsidR="00DF7BDC" w:rsidRDefault="00C226D3" w:rsidP="00DF7BDC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F7BDC">
        <w:rPr>
          <w:rFonts w:ascii="Times New Roman" w:hAnsi="Times New Roman"/>
          <w:sz w:val="24"/>
          <w:szCs w:val="24"/>
        </w:rPr>
        <w:t>. Crvenom bojom zaokruži datum na koji na sjevernoj polutci dan traje najdulje.</w:t>
      </w:r>
    </w:p>
    <w:bookmarkEnd w:id="4"/>
    <w:p w14:paraId="3CCE4BA7" w14:textId="77777777" w:rsidR="00DF7BDC" w:rsidRDefault="00DF7BDC" w:rsidP="00AA0AD4">
      <w:pPr>
        <w:rPr>
          <w:rFonts w:ascii="Barlow SK" w:hAnsi="Barlow SK" w:cs="Calibri"/>
        </w:rPr>
      </w:pPr>
    </w:p>
    <w:p w14:paraId="5F44B984" w14:textId="77777777" w:rsidR="00DF7BDC" w:rsidRDefault="00DF7BDC" w:rsidP="00AA0AD4">
      <w:pPr>
        <w:rPr>
          <w:rFonts w:ascii="Barlow SK" w:hAnsi="Barlow SK" w:cs="Calibri"/>
        </w:rPr>
      </w:pPr>
    </w:p>
    <w:p w14:paraId="6A8DE8D9" w14:textId="24F4A3E1" w:rsidR="00DF7BDC" w:rsidRPr="00DF7BDC" w:rsidRDefault="00DF7BDC" w:rsidP="00DF7BDC">
      <w:pPr>
        <w:rPr>
          <w:rFonts w:ascii="Barlow SK" w:hAnsi="Barlow SK" w:cs="Calibri"/>
          <w:b/>
          <w:bCs/>
        </w:rPr>
      </w:pPr>
      <w:r w:rsidRPr="00DF7BDC">
        <w:rPr>
          <w:rFonts w:ascii="Barlow SK" w:hAnsi="Barlow SK" w:cs="Calibri"/>
          <w:b/>
          <w:bCs/>
        </w:rPr>
        <w:t>Lista za samoprocjenu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1260"/>
        <w:gridCol w:w="1800"/>
        <w:gridCol w:w="1890"/>
      </w:tblGrid>
      <w:tr w:rsidR="00DF7BDC" w:rsidRPr="0071726A" w14:paraId="5DA7DF64" w14:textId="77777777" w:rsidTr="00544E1A">
        <w:tc>
          <w:tcPr>
            <w:tcW w:w="4878" w:type="dxa"/>
            <w:shd w:val="clear" w:color="auto" w:fill="auto"/>
          </w:tcPr>
          <w:p w14:paraId="612ABC40" w14:textId="77777777" w:rsidR="00DF7BDC" w:rsidRPr="0071726A" w:rsidRDefault="00DF7BDC" w:rsidP="00544E1A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6A">
              <w:rPr>
                <w:rFonts w:ascii="Times New Roman" w:hAnsi="Times New Roman"/>
                <w:sz w:val="24"/>
                <w:szCs w:val="24"/>
              </w:rPr>
              <w:t>ELEMENTI</w:t>
            </w:r>
          </w:p>
        </w:tc>
        <w:tc>
          <w:tcPr>
            <w:tcW w:w="1260" w:type="dxa"/>
            <w:shd w:val="clear" w:color="auto" w:fill="auto"/>
          </w:tcPr>
          <w:p w14:paraId="3F84C0E9" w14:textId="77777777" w:rsidR="00DF7BDC" w:rsidRPr="0071726A" w:rsidRDefault="00DF7BDC" w:rsidP="00544E1A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6A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1800" w:type="dxa"/>
            <w:shd w:val="clear" w:color="auto" w:fill="auto"/>
          </w:tcPr>
          <w:p w14:paraId="62E9866E" w14:textId="77777777" w:rsidR="00DF7BDC" w:rsidRPr="0071726A" w:rsidRDefault="00DF7BDC" w:rsidP="00544E1A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6A">
              <w:rPr>
                <w:rFonts w:ascii="Times New Roman" w:hAnsi="Times New Roman"/>
                <w:sz w:val="24"/>
                <w:szCs w:val="24"/>
              </w:rPr>
              <w:t>DJELOMIČNO</w:t>
            </w:r>
          </w:p>
        </w:tc>
        <w:tc>
          <w:tcPr>
            <w:tcW w:w="1890" w:type="dxa"/>
            <w:shd w:val="clear" w:color="auto" w:fill="auto"/>
          </w:tcPr>
          <w:p w14:paraId="33D7175B" w14:textId="77777777" w:rsidR="00DF7BDC" w:rsidRPr="0071726A" w:rsidRDefault="00DF7BDC" w:rsidP="00544E1A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6A">
              <w:rPr>
                <w:rFonts w:ascii="Times New Roman" w:hAnsi="Times New Roman"/>
                <w:sz w:val="24"/>
                <w:szCs w:val="24"/>
              </w:rPr>
              <w:t>TREBA POPRAVITI</w:t>
            </w:r>
          </w:p>
        </w:tc>
      </w:tr>
      <w:tr w:rsidR="00DF7BDC" w:rsidRPr="0071726A" w14:paraId="4091DF94" w14:textId="77777777" w:rsidTr="00544E1A">
        <w:tc>
          <w:tcPr>
            <w:tcW w:w="4878" w:type="dxa"/>
            <w:shd w:val="clear" w:color="auto" w:fill="auto"/>
          </w:tcPr>
          <w:p w14:paraId="0C31D74C" w14:textId="15C3FFEC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Zadovoljan sam kako sam riješi zadatke.</w:t>
            </w:r>
          </w:p>
        </w:tc>
        <w:tc>
          <w:tcPr>
            <w:tcW w:w="1260" w:type="dxa"/>
            <w:shd w:val="clear" w:color="auto" w:fill="auto"/>
          </w:tcPr>
          <w:p w14:paraId="6F1D3B86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4F81775E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34CD3C5F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BDC" w:rsidRPr="0071726A" w14:paraId="030BCEA9" w14:textId="77777777" w:rsidTr="00544E1A">
        <w:tc>
          <w:tcPr>
            <w:tcW w:w="4878" w:type="dxa"/>
            <w:shd w:val="clear" w:color="auto" w:fill="auto"/>
          </w:tcPr>
          <w:p w14:paraId="373B0D27" w14:textId="2724CC25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Rješavao sam zadatke bez upotrebe udžbenika i bilježnice.</w:t>
            </w:r>
          </w:p>
        </w:tc>
        <w:tc>
          <w:tcPr>
            <w:tcW w:w="1260" w:type="dxa"/>
            <w:shd w:val="clear" w:color="auto" w:fill="auto"/>
          </w:tcPr>
          <w:p w14:paraId="6F746995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60035FDB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C812F98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BDC" w:rsidRPr="0071726A" w14:paraId="1869679D" w14:textId="77777777" w:rsidTr="00544E1A">
        <w:tc>
          <w:tcPr>
            <w:tcW w:w="4878" w:type="dxa"/>
            <w:shd w:val="clear" w:color="auto" w:fill="auto"/>
          </w:tcPr>
          <w:p w14:paraId="7703E75B" w14:textId="4037E4D0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Uspješno se snalazim na karti svijeta.</w:t>
            </w:r>
          </w:p>
        </w:tc>
        <w:tc>
          <w:tcPr>
            <w:tcW w:w="1260" w:type="dxa"/>
            <w:shd w:val="clear" w:color="auto" w:fill="auto"/>
          </w:tcPr>
          <w:p w14:paraId="6BCF9694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15D09ABD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ECCF895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BDC" w:rsidRPr="0071726A" w14:paraId="481F3497" w14:textId="77777777" w:rsidTr="00544E1A">
        <w:tc>
          <w:tcPr>
            <w:tcW w:w="4878" w:type="dxa"/>
            <w:shd w:val="clear" w:color="auto" w:fill="auto"/>
          </w:tcPr>
          <w:p w14:paraId="1EB8B2B3" w14:textId="3551EC56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Bez poteškoća pronalazim toplinske pojaseve 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paralele.</w:t>
            </w:r>
          </w:p>
        </w:tc>
        <w:tc>
          <w:tcPr>
            <w:tcW w:w="1260" w:type="dxa"/>
            <w:shd w:val="clear" w:color="auto" w:fill="auto"/>
          </w:tcPr>
          <w:p w14:paraId="2EAC4D80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2326047D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486F2D9" w14:textId="77777777" w:rsidR="00DF7BDC" w:rsidRPr="0071726A" w:rsidRDefault="00DF7BDC" w:rsidP="00544E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DB1CFB" w14:textId="77777777" w:rsidR="00DF7BDC" w:rsidRPr="0071726A" w:rsidRDefault="00DF7BDC" w:rsidP="00DF7BD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71726A">
        <w:rPr>
          <w:rFonts w:ascii="Times New Roman" w:hAnsi="Times New Roman"/>
          <w:sz w:val="24"/>
          <w:szCs w:val="24"/>
        </w:rPr>
        <w:t>Upute za ispunjavanje: Uz tvrdnje kvačicom označi svoj odgovor.</w:t>
      </w:r>
    </w:p>
    <w:p w14:paraId="0E8C5E3A" w14:textId="77777777" w:rsidR="00AA0AD4" w:rsidRPr="00544E37" w:rsidRDefault="00AA0AD4" w:rsidP="00AA0AD4"/>
    <w:sectPr w:rsidR="00AA0AD4" w:rsidRPr="00544E37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10FB6" w14:textId="77777777" w:rsidR="00CD1F45" w:rsidRDefault="00CD1F45" w:rsidP="008D561B">
      <w:pPr>
        <w:spacing w:after="0" w:line="240" w:lineRule="auto"/>
      </w:pPr>
      <w:r>
        <w:separator/>
      </w:r>
    </w:p>
  </w:endnote>
  <w:endnote w:type="continuationSeparator" w:id="0">
    <w:p w14:paraId="50929917" w14:textId="77777777" w:rsidR="00CD1F45" w:rsidRDefault="00CD1F45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E6178" w14:textId="77777777" w:rsidR="00CD1F45" w:rsidRDefault="00CD1F45" w:rsidP="008D561B">
      <w:pPr>
        <w:spacing w:after="0" w:line="240" w:lineRule="auto"/>
      </w:pPr>
      <w:r>
        <w:separator/>
      </w:r>
    </w:p>
  </w:footnote>
  <w:footnote w:type="continuationSeparator" w:id="0">
    <w:p w14:paraId="1F1CBCA6" w14:textId="77777777" w:rsidR="00CD1F45" w:rsidRDefault="00CD1F45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94F34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1E9AEEBF" wp14:editId="38C5CA70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B61"/>
    <w:multiLevelType w:val="hybridMultilevel"/>
    <w:tmpl w:val="8B3C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D6641"/>
    <w:multiLevelType w:val="hybridMultilevel"/>
    <w:tmpl w:val="19BA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A4FFA"/>
    <w:multiLevelType w:val="hybridMultilevel"/>
    <w:tmpl w:val="C226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82559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6D3"/>
    <w:rsid w:val="00C22D28"/>
    <w:rsid w:val="00CD1F45"/>
    <w:rsid w:val="00CF10B9"/>
    <w:rsid w:val="00D37A4E"/>
    <w:rsid w:val="00D72ECB"/>
    <w:rsid w:val="00D77953"/>
    <w:rsid w:val="00DF7BDC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AD728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2020-10-03T14:35:00Z</dcterms:modified>
</cp:coreProperties>
</file>